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BF2" w:rsidRPr="00432E5C" w:rsidRDefault="00DB407D" w:rsidP="00215BF2">
      <w:pPr>
        <w:jc w:val="both"/>
        <w:rPr>
          <w:rFonts w:ascii="Times New Roman" w:hAnsi="Times New Roman" w:cs="Times New Roman"/>
          <w:sz w:val="28"/>
        </w:rPr>
      </w:pPr>
      <w:r>
        <w:rPr>
          <w:rFonts w:ascii="Times New Roman" w:hAnsi="Times New Roman" w:cs="Times New Roman"/>
          <w:sz w:val="28"/>
        </w:rPr>
        <w:t xml:space="preserve">   </w:t>
      </w:r>
      <w:bookmarkStart w:id="0" w:name="_GoBack"/>
      <w:bookmarkEnd w:id="0"/>
      <w:r w:rsidR="00215BF2" w:rsidRPr="00432E5C">
        <w:rPr>
          <w:rFonts w:ascii="Times New Roman" w:hAnsi="Times New Roman" w:cs="Times New Roman"/>
          <w:sz w:val="28"/>
        </w:rPr>
        <w:t xml:space="preserve">Так речь становится основным средством общения с взрослым, хотя в этом возрасте ребенок охотно говорит только с близкими, хорошо знакомыми ему людьми. Так же, в этом возрасте между детьми сохраняется и развивается тип эмоционального </w:t>
      </w:r>
      <w:proofErr w:type="spellStart"/>
      <w:r w:rsidR="00215BF2" w:rsidRPr="00432E5C">
        <w:rPr>
          <w:rFonts w:ascii="Times New Roman" w:hAnsi="Times New Roman" w:cs="Times New Roman"/>
          <w:sz w:val="28"/>
        </w:rPr>
        <w:t>взаимообщения</w:t>
      </w:r>
      <w:proofErr w:type="spellEnd"/>
      <w:r w:rsidR="00215BF2" w:rsidRPr="00432E5C">
        <w:rPr>
          <w:rFonts w:ascii="Times New Roman" w:hAnsi="Times New Roman" w:cs="Times New Roman"/>
          <w:sz w:val="28"/>
        </w:rPr>
        <w:t>. Они самостоятельно играют дуг с другом в разученные ранее при помощи взрослого игры.</w:t>
      </w:r>
    </w:p>
    <w:p w:rsidR="00215BF2" w:rsidRPr="00432E5C" w:rsidRDefault="00215BF2" w:rsidP="00215BF2">
      <w:pPr>
        <w:jc w:val="both"/>
        <w:rPr>
          <w:rFonts w:ascii="Times New Roman" w:hAnsi="Times New Roman" w:cs="Times New Roman"/>
          <w:sz w:val="28"/>
        </w:rPr>
      </w:pPr>
      <w:r w:rsidRPr="00432E5C">
        <w:rPr>
          <w:rFonts w:ascii="Times New Roman" w:hAnsi="Times New Roman" w:cs="Times New Roman"/>
          <w:sz w:val="28"/>
        </w:rPr>
        <w:t>    Главное приобретение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215BF2" w:rsidRDefault="00151D1F" w:rsidP="00215BF2">
      <w:pPr>
        <w:jc w:val="both"/>
        <w:rPr>
          <w:rFonts w:ascii="Times New Roman" w:hAnsi="Times New Roman" w:cs="Times New Roman"/>
          <w:sz w:val="28"/>
        </w:rPr>
      </w:pPr>
      <w:r>
        <w:rPr>
          <w:rFonts w:ascii="Times New Roman" w:hAnsi="Times New Roman" w:cs="Times New Roman"/>
          <w:sz w:val="28"/>
        </w:rPr>
        <w:t xml:space="preserve">     </w:t>
      </w:r>
      <w:r w:rsidR="00215BF2" w:rsidRPr="00432E5C">
        <w:rPr>
          <w:rFonts w:ascii="Times New Roman" w:hAnsi="Times New Roman" w:cs="Times New Roman"/>
          <w:sz w:val="28"/>
        </w:rPr>
        <w:t>Наблюдается быстрое и разноплановое развитие предметно-игрового поведения, благодаря чему к концу пребывания детей во</w:t>
      </w:r>
      <w:r w:rsidR="00215BF2">
        <w:rPr>
          <w:rFonts w:ascii="Times New Roman" w:hAnsi="Times New Roman" w:cs="Times New Roman"/>
          <w:sz w:val="28"/>
        </w:rPr>
        <w:t xml:space="preserve"> второй группе раннего возраста </w:t>
      </w:r>
      <w:r w:rsidR="00215BF2" w:rsidRPr="00432E5C">
        <w:rPr>
          <w:rFonts w:ascii="Times New Roman" w:hAnsi="Times New Roman" w:cs="Times New Roman"/>
          <w:sz w:val="28"/>
        </w:rPr>
        <w:t>формируются компоненты всех видов деятельности, характерных для периода дошкольного детства.</w:t>
      </w:r>
    </w:p>
    <w:p w:rsidR="00215BF2" w:rsidRDefault="00215BF2" w:rsidP="00215BF2">
      <w:pPr>
        <w:jc w:val="both"/>
        <w:rPr>
          <w:rFonts w:ascii="Times New Roman" w:hAnsi="Times New Roman" w:cs="Times New Roman"/>
          <w:sz w:val="28"/>
        </w:rPr>
      </w:pPr>
    </w:p>
    <w:p w:rsidR="00215BF2" w:rsidRDefault="00215BF2" w:rsidP="00215BF2">
      <w:pPr>
        <w:jc w:val="both"/>
        <w:rPr>
          <w:rFonts w:ascii="Times New Roman" w:hAnsi="Times New Roman" w:cs="Times New Roman"/>
          <w:sz w:val="28"/>
        </w:rPr>
      </w:pPr>
    </w:p>
    <w:p w:rsidR="00151D1F" w:rsidRDefault="00151D1F" w:rsidP="00215BF2">
      <w:pPr>
        <w:jc w:val="both"/>
        <w:rPr>
          <w:rFonts w:ascii="Times New Roman" w:hAnsi="Times New Roman" w:cs="Times New Roman"/>
          <w:sz w:val="28"/>
          <w:szCs w:val="24"/>
        </w:rPr>
      </w:pPr>
      <w:r>
        <w:rPr>
          <w:rFonts w:ascii="Times New Roman" w:hAnsi="Times New Roman" w:cs="Times New Roman"/>
          <w:sz w:val="28"/>
          <w:szCs w:val="24"/>
        </w:rPr>
        <w:lastRenderedPageBreak/>
        <w:t xml:space="preserve">    </w:t>
      </w:r>
      <w:r w:rsidR="00215BF2" w:rsidRPr="0096261B">
        <w:rPr>
          <w:rFonts w:ascii="Times New Roman" w:hAnsi="Times New Roman" w:cs="Times New Roman"/>
          <w:sz w:val="28"/>
          <w:szCs w:val="24"/>
        </w:rPr>
        <w:t>Помните, что малыш безгранично верит вам</w:t>
      </w:r>
      <w:r w:rsidR="00215BF2">
        <w:rPr>
          <w:rFonts w:ascii="Times New Roman" w:hAnsi="Times New Roman" w:cs="Times New Roman"/>
          <w:sz w:val="28"/>
          <w:szCs w:val="24"/>
        </w:rPr>
        <w:t xml:space="preserve"> и ждет от вас только хорошего. </w:t>
      </w:r>
    </w:p>
    <w:p w:rsidR="00215BF2" w:rsidRDefault="00151D1F" w:rsidP="00215BF2">
      <w:pPr>
        <w:jc w:val="both"/>
        <w:rPr>
          <w:rFonts w:ascii="Times New Roman" w:hAnsi="Times New Roman" w:cs="Times New Roman"/>
          <w:sz w:val="28"/>
          <w:szCs w:val="24"/>
        </w:rPr>
      </w:pPr>
      <w:r>
        <w:rPr>
          <w:rFonts w:ascii="Times New Roman" w:hAnsi="Times New Roman" w:cs="Times New Roman"/>
          <w:sz w:val="28"/>
          <w:szCs w:val="24"/>
        </w:rPr>
        <w:t xml:space="preserve">    </w:t>
      </w:r>
      <w:r w:rsidR="00215BF2" w:rsidRPr="00432E5C">
        <w:rPr>
          <w:rFonts w:ascii="Times New Roman" w:hAnsi="Times New Roman" w:cs="Times New Roman"/>
          <w:sz w:val="28"/>
          <w:szCs w:val="24"/>
        </w:rPr>
        <w:t xml:space="preserve">Помните, что судьба ребенка в ваших руках. </w:t>
      </w:r>
    </w:p>
    <w:p w:rsidR="00215BF2" w:rsidRDefault="00215BF2" w:rsidP="00215BF2">
      <w:pPr>
        <w:jc w:val="both"/>
        <w:rPr>
          <w:rFonts w:ascii="Times New Roman" w:hAnsi="Times New Roman" w:cs="Times New Roman"/>
          <w:sz w:val="28"/>
          <w:szCs w:val="24"/>
        </w:rPr>
      </w:pPr>
      <w:r>
        <w:rPr>
          <w:rFonts w:ascii="Times New Roman" w:hAnsi="Times New Roman" w:cs="Times New Roman"/>
          <w:sz w:val="28"/>
          <w:szCs w:val="24"/>
        </w:rPr>
        <w:t xml:space="preserve">      </w:t>
      </w:r>
      <w:r w:rsidRPr="00432E5C">
        <w:rPr>
          <w:rFonts w:ascii="Times New Roman" w:hAnsi="Times New Roman" w:cs="Times New Roman"/>
          <w:sz w:val="28"/>
          <w:szCs w:val="24"/>
        </w:rPr>
        <w:t>Главное сделать его счастливым.</w:t>
      </w:r>
    </w:p>
    <w:p w:rsidR="00215BF2" w:rsidRDefault="00215BF2" w:rsidP="00215BF2">
      <w:pPr>
        <w:jc w:val="both"/>
        <w:rPr>
          <w:rFonts w:ascii="Times New Roman" w:hAnsi="Times New Roman" w:cs="Times New Roman"/>
          <w:sz w:val="28"/>
        </w:rPr>
      </w:pPr>
    </w:p>
    <w:p w:rsidR="00215BF2" w:rsidRPr="00432E5C" w:rsidRDefault="00215BF2" w:rsidP="00215BF2">
      <w:pPr>
        <w:jc w:val="both"/>
        <w:rPr>
          <w:rFonts w:ascii="Times New Roman" w:hAnsi="Times New Roman" w:cs="Times New Roman"/>
          <w:sz w:val="28"/>
        </w:rPr>
      </w:pP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noProof/>
          <w:lang w:eastAsia="ru-RU"/>
        </w:rPr>
        <w:drawing>
          <wp:inline distT="0" distB="0" distL="0" distR="0" wp14:anchorId="486B840D" wp14:editId="5FB5B70B">
            <wp:extent cx="2959100" cy="252737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IDS01[1][1].gif"/>
                    <pic:cNvPicPr/>
                  </pic:nvPicPr>
                  <pic:blipFill>
                    <a:blip r:embed="rId5">
                      <a:extLst>
                        <a:ext uri="{28A0092B-C50C-407E-A947-70E740481C1C}">
                          <a14:useLocalDpi xmlns:a14="http://schemas.microsoft.com/office/drawing/2010/main" val="0"/>
                        </a:ext>
                      </a:extLst>
                    </a:blip>
                    <a:stretch>
                      <a:fillRect/>
                    </a:stretch>
                  </pic:blipFill>
                  <pic:spPr>
                    <a:xfrm>
                      <a:off x="0" y="0"/>
                      <a:ext cx="2959100" cy="2527377"/>
                    </a:xfrm>
                    <a:prstGeom prst="rect">
                      <a:avLst/>
                    </a:prstGeom>
                  </pic:spPr>
                </pic:pic>
              </a:graphicData>
            </a:graphic>
          </wp:inline>
        </w:drawing>
      </w: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151D1F" w:rsidRDefault="00215BF2" w:rsidP="00215BF2">
      <w:pPr>
        <w:spacing w:line="240" w:lineRule="auto"/>
        <w:jc w:val="center"/>
        <w:rPr>
          <w:rFonts w:ascii="Times New Roman" w:hAnsi="Times New Roman" w:cs="Times New Roman"/>
          <w:b/>
          <w:bCs/>
          <w:i/>
          <w:color w:val="1F3864" w:themeColor="accent5" w:themeShade="80"/>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pPr>
      <w:r w:rsidRPr="00215BF2">
        <w:rPr>
          <w:rFonts w:ascii="Times New Roman" w:hAnsi="Times New Roman" w:cs="Times New Roman"/>
          <w:b/>
          <w:bCs/>
          <w:i/>
          <w:color w:val="1F3864" w:themeColor="accent5" w:themeShade="80"/>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lastRenderedPageBreak/>
        <w:t xml:space="preserve">МКДОУ – детский сад </w:t>
      </w:r>
    </w:p>
    <w:p w:rsidR="00215BF2" w:rsidRPr="00215BF2" w:rsidRDefault="00215BF2" w:rsidP="00215BF2">
      <w:pPr>
        <w:spacing w:line="240" w:lineRule="auto"/>
        <w:jc w:val="center"/>
        <w:rPr>
          <w:rFonts w:ascii="Times New Roman" w:hAnsi="Times New Roman" w:cs="Times New Roman"/>
          <w:b/>
          <w:bCs/>
          <w:i/>
          <w:color w:val="1F3864" w:themeColor="accent5" w:themeShade="80"/>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pPr>
      <w:r w:rsidRPr="00215BF2">
        <w:rPr>
          <w:rFonts w:ascii="Times New Roman" w:hAnsi="Times New Roman" w:cs="Times New Roman"/>
          <w:b/>
          <w:bCs/>
          <w:i/>
          <w:color w:val="1F3864" w:themeColor="accent5" w:themeShade="80"/>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t>№ 17 «Алёнушка»</w:t>
      </w: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Pr="001966BA" w:rsidRDefault="00215BF2" w:rsidP="00151D1F">
      <w:pPr>
        <w:spacing w:line="360" w:lineRule="auto"/>
        <w:jc w:val="center"/>
        <w:rPr>
          <w:rFonts w:ascii="Times New Roman" w:hAnsi="Times New Roman" w:cs="Times New Roman"/>
          <w:b/>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Во</w:t>
      </w:r>
      <w:r w:rsidRPr="001966BA">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зрастные особенности детей</w:t>
      </w:r>
      <w:r w:rsidRPr="001966BA">
        <w:rPr>
          <w:rFonts w:ascii="Times New Roman" w:hAnsi="Times New Roman" w:cs="Times New Roman"/>
          <w:b/>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w:t>
      </w:r>
      <w:r w:rsidR="008774A9">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группы раннего </w:t>
      </w:r>
      <w:r>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возраста</w:t>
      </w: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Default="00215BF2" w:rsidP="00215BF2">
      <w:pPr>
        <w:spacing w:line="240" w:lineRule="auto"/>
        <w:jc w:val="center"/>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432E5C">
        <w:rPr>
          <w:noProof/>
          <w:sz w:val="24"/>
          <w:lang w:eastAsia="ru-RU"/>
        </w:rPr>
        <w:drawing>
          <wp:inline distT="0" distB="0" distL="0" distR="0" wp14:anchorId="25351FBE" wp14:editId="020F8755">
            <wp:extent cx="2486025" cy="1743075"/>
            <wp:effectExtent l="0" t="0" r="9525" b="9525"/>
            <wp:docPr id="4" name="Рисунок 4" descr="http://img1.liveinternet.ru/images/attach/c/8/104/763/104763789_large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g1.liveinternet.ru/images/attach/c/8/104/763/104763789_large_1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6614" cy="1743488"/>
                    </a:xfrm>
                    <a:prstGeom prst="rect">
                      <a:avLst/>
                    </a:prstGeom>
                    <a:noFill/>
                    <a:ln>
                      <a:noFill/>
                    </a:ln>
                  </pic:spPr>
                </pic:pic>
              </a:graphicData>
            </a:graphic>
          </wp:inline>
        </w:drawing>
      </w:r>
    </w:p>
    <w:p w:rsidR="00215BF2" w:rsidRDefault="00215BF2" w:rsidP="001966BA">
      <w:pPr>
        <w:spacing w:line="240" w:lineRule="auto"/>
        <w:jc w:val="both"/>
        <w:rPr>
          <w:rFonts w:ascii="Times New Roman" w:hAnsi="Times New Roman" w:cs="Times New Roman"/>
          <w:b/>
          <w:bCs/>
          <w:i/>
          <w:color w:val="020303"/>
          <w:sz w:val="40"/>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215BF2" w:rsidRPr="00151D1F" w:rsidRDefault="00215BF2" w:rsidP="00151D1F">
      <w:pPr>
        <w:spacing w:after="0" w:line="240" w:lineRule="auto"/>
        <w:jc w:val="center"/>
        <w:rPr>
          <w:rFonts w:ascii="Times New Roman" w:hAnsi="Times New Roman" w:cs="Times New Roman"/>
          <w:bCs/>
          <w:i/>
          <w:color w:val="020303"/>
          <w:sz w:val="28"/>
          <w:szCs w:val="32"/>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pPr>
      <w:r w:rsidRPr="00151D1F">
        <w:rPr>
          <w:rFonts w:ascii="Times New Roman" w:hAnsi="Times New Roman" w:cs="Times New Roman"/>
          <w:bCs/>
          <w:i/>
          <w:color w:val="020303"/>
          <w:sz w:val="28"/>
          <w:szCs w:val="32"/>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t>Воспитатель</w:t>
      </w:r>
    </w:p>
    <w:p w:rsidR="00215BF2" w:rsidRPr="00151D1F" w:rsidRDefault="00215BF2" w:rsidP="00151D1F">
      <w:pPr>
        <w:spacing w:after="0" w:line="240" w:lineRule="auto"/>
        <w:jc w:val="center"/>
        <w:rPr>
          <w:rFonts w:ascii="Times New Roman" w:hAnsi="Times New Roman" w:cs="Times New Roman"/>
          <w:bCs/>
          <w:i/>
          <w:color w:val="020303"/>
          <w:sz w:val="28"/>
          <w:szCs w:val="32"/>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pPr>
      <w:r w:rsidRPr="00151D1F">
        <w:rPr>
          <w:rFonts w:ascii="Times New Roman" w:hAnsi="Times New Roman" w:cs="Times New Roman"/>
          <w:bCs/>
          <w:i/>
          <w:color w:val="020303"/>
          <w:sz w:val="28"/>
          <w:szCs w:val="32"/>
          <w14:shadow w14:blurRad="38100" w14:dist="19050" w14:dir="2700000" w14:sx="100000" w14:sy="100000" w14:kx="0" w14:ky="0" w14:algn="tl">
            <w14:schemeClr w14:val="dk1">
              <w14:alpha w14:val="60000"/>
            </w14:schemeClr>
          </w14:shadow>
          <w14:textOutline w14:w="9525" w14:cap="flat" w14:cmpd="sng" w14:algn="ctr">
            <w14:solidFill>
              <w14:srgbClr w14:val="7030A0"/>
            </w14:solidFill>
            <w14:prstDash w14:val="solid"/>
            <w14:round/>
          </w14:textOutline>
        </w:rPr>
        <w:t>Кофанова Светлана Юрьевна</w:t>
      </w:r>
    </w:p>
    <w:p w:rsidR="00151D1F" w:rsidRDefault="00215BF2" w:rsidP="00215BF2">
      <w:pPr>
        <w:jc w:val="both"/>
        <w:rPr>
          <w:rFonts w:ascii="Times New Roman" w:hAnsi="Times New Roman" w:cs="Times New Roman"/>
          <w:sz w:val="28"/>
          <w:szCs w:val="28"/>
        </w:rPr>
      </w:pPr>
      <w:r w:rsidRPr="0064792F">
        <w:rPr>
          <w:rFonts w:ascii="Times New Roman" w:hAnsi="Times New Roman" w:cs="Times New Roman"/>
          <w:sz w:val="28"/>
          <w:szCs w:val="28"/>
        </w:rPr>
        <w:t xml:space="preserve">       </w:t>
      </w:r>
    </w:p>
    <w:p w:rsidR="00151D1F" w:rsidRDefault="00151D1F" w:rsidP="00215BF2">
      <w:pPr>
        <w:jc w:val="both"/>
        <w:rPr>
          <w:rFonts w:ascii="Times New Roman" w:hAnsi="Times New Roman" w:cs="Times New Roman"/>
          <w:sz w:val="28"/>
          <w:szCs w:val="28"/>
        </w:rPr>
      </w:pPr>
    </w:p>
    <w:p w:rsidR="00151D1F" w:rsidRDefault="00151D1F" w:rsidP="00151D1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15BF2" w:rsidRPr="0064792F">
        <w:rPr>
          <w:rFonts w:ascii="Times New Roman" w:hAnsi="Times New Roman" w:cs="Times New Roman"/>
          <w:sz w:val="28"/>
          <w:szCs w:val="28"/>
        </w:rPr>
        <w:t>Н</w:t>
      </w:r>
      <w:r w:rsidR="006E15F2" w:rsidRPr="0064792F">
        <w:rPr>
          <w:rFonts w:ascii="Times New Roman" w:hAnsi="Times New Roman" w:cs="Times New Roman"/>
          <w:sz w:val="28"/>
          <w:szCs w:val="28"/>
        </w:rPr>
        <w:t xml:space="preserve">а втором году жизни развивается самостоятельность детей, формируется предметно-игровая деятельность, появляются элементы сюжетной игры. </w:t>
      </w:r>
    </w:p>
    <w:p w:rsidR="006E15F2" w:rsidRPr="0064792F" w:rsidRDefault="00151D1F" w:rsidP="00151D1F">
      <w:pPr>
        <w:jc w:val="both"/>
        <w:rPr>
          <w:sz w:val="28"/>
          <w:szCs w:val="28"/>
        </w:rPr>
      </w:pPr>
      <w:r>
        <w:rPr>
          <w:rFonts w:ascii="Times New Roman" w:hAnsi="Times New Roman" w:cs="Times New Roman"/>
          <w:sz w:val="28"/>
          <w:szCs w:val="28"/>
        </w:rPr>
        <w:t xml:space="preserve">    </w:t>
      </w:r>
      <w:r w:rsidR="006E15F2" w:rsidRPr="0064792F">
        <w:rPr>
          <w:rFonts w:ascii="Times New Roman" w:hAnsi="Times New Roman" w:cs="Times New Roman"/>
          <w:sz w:val="28"/>
          <w:szCs w:val="28"/>
        </w:rPr>
        <w:t>Общение со взрослым носит ситуативно-игровой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6E15F2" w:rsidRPr="00432E5C" w:rsidRDefault="001966BA" w:rsidP="006E15F2">
      <w:pPr>
        <w:jc w:val="both"/>
        <w:rPr>
          <w:rFonts w:ascii="Times New Roman" w:hAnsi="Times New Roman" w:cs="Times New Roman"/>
          <w:sz w:val="28"/>
        </w:rPr>
      </w:pPr>
      <w:r>
        <w:rPr>
          <w:rFonts w:ascii="Times New Roman" w:hAnsi="Times New Roman" w:cs="Times New Roman"/>
          <w:sz w:val="28"/>
        </w:rPr>
        <w:t> </w:t>
      </w:r>
      <w:r w:rsidR="006E15F2" w:rsidRPr="00432E5C">
        <w:rPr>
          <w:rFonts w:ascii="Times New Roman" w:hAnsi="Times New Roman" w:cs="Times New Roman"/>
          <w:sz w:val="28"/>
        </w:rPr>
        <w:t xml:space="preserve">В разных видах деятельности обогащается сенсорный опыт. В процессе знакомства с предметами ребенок слышит название форм (кубик, кирпичик, шарик, «крыша»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При обучении и правильном подборе игрового материала дети осваивают действия с разнообразными игрушками: разборными (пирамидки, матрешки), </w:t>
      </w:r>
      <w:r w:rsidR="006E15F2" w:rsidRPr="00432E5C">
        <w:rPr>
          <w:rFonts w:ascii="Times New Roman" w:hAnsi="Times New Roman" w:cs="Times New Roman"/>
          <w:sz w:val="28"/>
        </w:rPr>
        <w:lastRenderedPageBreak/>
        <w:t>строительным материалом и сюжетными игрушками. Эти действия ребенок воспроизводит по подражанию после показа взрослого.</w:t>
      </w:r>
    </w:p>
    <w:p w:rsidR="006E15F2" w:rsidRPr="00432E5C" w:rsidRDefault="00151D1F" w:rsidP="006E15F2">
      <w:pPr>
        <w:jc w:val="both"/>
        <w:rPr>
          <w:rFonts w:ascii="Times New Roman" w:hAnsi="Times New Roman" w:cs="Times New Roman"/>
          <w:sz w:val="28"/>
        </w:rPr>
      </w:pPr>
      <w:r>
        <w:rPr>
          <w:rFonts w:ascii="Times New Roman" w:hAnsi="Times New Roman" w:cs="Times New Roman"/>
          <w:sz w:val="28"/>
        </w:rPr>
        <w:t xml:space="preserve">    </w:t>
      </w:r>
      <w:r w:rsidR="006E15F2" w:rsidRPr="00432E5C">
        <w:rPr>
          <w:rFonts w:ascii="Times New Roman" w:hAnsi="Times New Roman" w:cs="Times New Roman"/>
          <w:sz w:val="28"/>
        </w:rPr>
        <w:t>Второй год жизни-период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6E15F2" w:rsidRPr="00432E5C" w:rsidRDefault="006E15F2" w:rsidP="006E15F2">
      <w:pPr>
        <w:jc w:val="both"/>
        <w:rPr>
          <w:rFonts w:ascii="Times New Roman" w:hAnsi="Times New Roman" w:cs="Times New Roman"/>
          <w:sz w:val="28"/>
        </w:rPr>
      </w:pPr>
      <w:r w:rsidRPr="00432E5C">
        <w:rPr>
          <w:rFonts w:ascii="Times New Roman" w:hAnsi="Times New Roman" w:cs="Times New Roman"/>
          <w:sz w:val="28"/>
        </w:rPr>
        <w:t>  Активный словарь на протяжении года увеличивается не равномерно. К полутора годам он равен примерно 20-30 словам. В нем много глаголов и существительных, встречаются простые прилагательные и наречия (тут, там, туда и т.п.), а так же предлоги. Упрощенные слова заменяются обычными, пусть и не совершенными в фонетическом отношении.</w:t>
      </w:r>
    </w:p>
    <w:p w:rsidR="006E15F2" w:rsidRPr="00432E5C" w:rsidRDefault="006E15F2" w:rsidP="006E15F2">
      <w:pPr>
        <w:jc w:val="both"/>
        <w:rPr>
          <w:rFonts w:ascii="Times New Roman" w:hAnsi="Times New Roman" w:cs="Times New Roman"/>
          <w:sz w:val="28"/>
        </w:rPr>
      </w:pPr>
      <w:r w:rsidRPr="00432E5C">
        <w:rPr>
          <w:rFonts w:ascii="Times New Roman" w:hAnsi="Times New Roman" w:cs="Times New Roman"/>
          <w:sz w:val="28"/>
        </w:rPr>
        <w:t xml:space="preserve"> На втором году жизни ребенок усваивает имена взрослых и детей, с которыми общается повседневно, а так </w:t>
      </w:r>
      <w:r w:rsidRPr="00432E5C">
        <w:rPr>
          <w:rFonts w:ascii="Times New Roman" w:hAnsi="Times New Roman" w:cs="Times New Roman"/>
          <w:sz w:val="28"/>
        </w:rPr>
        <w:lastRenderedPageBreak/>
        <w:t>же родственные отношения (мама, папа, бабушка).</w:t>
      </w:r>
    </w:p>
    <w:p w:rsidR="006E15F2" w:rsidRPr="00432E5C" w:rsidRDefault="006E15F2" w:rsidP="006E15F2">
      <w:pPr>
        <w:jc w:val="both"/>
        <w:rPr>
          <w:rFonts w:ascii="Times New Roman" w:hAnsi="Times New Roman" w:cs="Times New Roman"/>
          <w:sz w:val="28"/>
        </w:rPr>
      </w:pPr>
      <w:r w:rsidRPr="00432E5C">
        <w:rPr>
          <w:rFonts w:ascii="Times New Roman" w:hAnsi="Times New Roman" w:cs="Times New Roman"/>
          <w:sz w:val="28"/>
        </w:rPr>
        <w:t>  Совершенствуется самостоятельность детей в предметно-игровой деятельности и самообслуживании. Малыш постепенно овладевает умением самостоятельно ест</w:t>
      </w:r>
      <w:r w:rsidR="00151D1F">
        <w:rPr>
          <w:rFonts w:ascii="Times New Roman" w:hAnsi="Times New Roman" w:cs="Times New Roman"/>
          <w:sz w:val="28"/>
        </w:rPr>
        <w:t>ь</w:t>
      </w:r>
      <w:r w:rsidRPr="00432E5C">
        <w:rPr>
          <w:rFonts w:ascii="Times New Roman" w:hAnsi="Times New Roman" w:cs="Times New Roman"/>
          <w:sz w:val="28"/>
        </w:rPr>
        <w:t xml:space="preserve"> любимую пищу, умываться и мыть руки, приобретает навыки опрятности, аккуратности.</w:t>
      </w:r>
    </w:p>
    <w:p w:rsidR="006E15F2" w:rsidRPr="00432E5C" w:rsidRDefault="0096261B" w:rsidP="006E15F2">
      <w:pPr>
        <w:jc w:val="both"/>
        <w:rPr>
          <w:rFonts w:ascii="Times New Roman" w:hAnsi="Times New Roman" w:cs="Times New Roman"/>
          <w:sz w:val="28"/>
        </w:rPr>
      </w:pPr>
      <w:r>
        <w:rPr>
          <w:rFonts w:ascii="Times New Roman" w:hAnsi="Times New Roman" w:cs="Times New Roman"/>
          <w:sz w:val="28"/>
        </w:rPr>
        <w:t xml:space="preserve">   </w:t>
      </w:r>
      <w:r w:rsidR="006E15F2" w:rsidRPr="00432E5C">
        <w:rPr>
          <w:rFonts w:ascii="Times New Roman" w:hAnsi="Times New Roman" w:cs="Times New Roman"/>
          <w:sz w:val="28"/>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432E5C" w:rsidRDefault="00151D1F" w:rsidP="00215BF2">
      <w:pPr>
        <w:jc w:val="both"/>
      </w:pPr>
      <w:r>
        <w:rPr>
          <w:rFonts w:ascii="Times New Roman" w:hAnsi="Times New Roman" w:cs="Times New Roman"/>
          <w:sz w:val="28"/>
        </w:rPr>
        <w:t> </w:t>
      </w:r>
      <w:r w:rsidR="006E15F2" w:rsidRPr="00432E5C">
        <w:rPr>
          <w:rFonts w:ascii="Times New Roman" w:hAnsi="Times New Roman" w:cs="Times New Roman"/>
          <w:sz w:val="28"/>
        </w:rPr>
        <w:t xml:space="preserve">На втором году закрепляется и углубляется сотрудничество с взрослым, потребность общения с ним. </w:t>
      </w:r>
    </w:p>
    <w:sectPr w:rsidR="00432E5C" w:rsidSect="006E15F2">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CF"/>
    <w:rsid w:val="00151D1F"/>
    <w:rsid w:val="001966BA"/>
    <w:rsid w:val="00215BF2"/>
    <w:rsid w:val="00432E5C"/>
    <w:rsid w:val="0064792F"/>
    <w:rsid w:val="006E15F2"/>
    <w:rsid w:val="008774A9"/>
    <w:rsid w:val="008B3A39"/>
    <w:rsid w:val="00904BCF"/>
    <w:rsid w:val="0096261B"/>
    <w:rsid w:val="00AF54A9"/>
    <w:rsid w:val="00DB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9AAAB-88C7-4417-8726-0C3F10AC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47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67E9A-AC20-45DD-BD8A-412C45BB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535</Words>
  <Characters>3055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Кофанова</dc:creator>
  <cp:keywords/>
  <dc:description/>
  <cp:lastModifiedBy>Светлана Кофанова</cp:lastModifiedBy>
  <cp:revision>11</cp:revision>
  <dcterms:created xsi:type="dcterms:W3CDTF">2015-10-22T14:34:00Z</dcterms:created>
  <dcterms:modified xsi:type="dcterms:W3CDTF">2019-08-02T11:53:00Z</dcterms:modified>
</cp:coreProperties>
</file>